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Pr="00B96B00" w:rsidRDefault="00B96B00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36"/>
          <w:szCs w:val="36"/>
        </w:rPr>
      </w:pPr>
      <w:r w:rsidRPr="00B96B00">
        <w:rPr>
          <w:b/>
          <w:color w:val="215868"/>
          <w:sz w:val="36"/>
          <w:szCs w:val="36"/>
        </w:rPr>
        <w:t>Zadania</w:t>
      </w:r>
    </w:p>
    <w:p w:rsidR="00C123B1" w:rsidRDefault="00C123B1" w:rsidP="00C123B1">
      <w:pPr>
        <w:rPr>
          <w:lang w:eastAsia="pl-PL"/>
        </w:rPr>
      </w:pPr>
    </w:p>
    <w:p w:rsidR="00DC21B1" w:rsidRDefault="00B517AE" w:rsidP="00DC21B1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 w:rsidRPr="00DC21B1">
        <w:rPr>
          <w:b/>
          <w:noProof/>
          <w:color w:val="215868"/>
          <w:sz w:val="32"/>
          <w:szCs w:val="28"/>
        </w:rPr>
        <w:t>Kąty wierzchołkowe</w:t>
      </w:r>
      <w:r w:rsidR="00A43606">
        <w:rPr>
          <w:b/>
          <w:noProof/>
          <w:color w:val="215868"/>
          <w:sz w:val="32"/>
          <w:szCs w:val="28"/>
        </w:rPr>
        <w:br/>
      </w:r>
    </w:p>
    <w:p w:rsidR="00B517AE" w:rsidRPr="00DC21B1" w:rsidRDefault="00B517AE" w:rsidP="00DC21B1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 w:rsidRPr="00DC21B1">
        <w:rPr>
          <w:noProof/>
          <w:color w:val="215868"/>
          <w:sz w:val="32"/>
          <w:szCs w:val="28"/>
        </w:rPr>
        <w:t xml:space="preserve">Oblicz miarę kąta </w:t>
      </w:r>
      <w:r w:rsidR="009605F2" w:rsidRPr="00E1343B">
        <w:rPr>
          <w:b/>
          <w:noProof/>
          <w:color w:val="00B0F0"/>
          <w:sz w:val="32"/>
          <w:szCs w:val="28"/>
        </w:rPr>
        <w:t>β</w:t>
      </w:r>
      <w:r w:rsidRPr="00DC21B1">
        <w:rPr>
          <w:noProof/>
          <w:color w:val="215868"/>
          <w:sz w:val="32"/>
          <w:szCs w:val="28"/>
        </w:rPr>
        <w:t>.</w:t>
      </w:r>
      <w:r w:rsidR="00430A71">
        <w:rPr>
          <w:noProof/>
          <w:color w:val="215868"/>
          <w:sz w:val="32"/>
          <w:szCs w:val="28"/>
        </w:rPr>
        <w:br/>
      </w:r>
      <w:r w:rsidRPr="00DC21B1">
        <w:rPr>
          <w:noProof/>
          <w:color w:val="215868"/>
          <w:sz w:val="32"/>
          <w:szCs w:val="28"/>
        </w:rPr>
        <w:br/>
      </w:r>
      <w:r w:rsidR="009E2D55">
        <w:object w:dxaOrig="8569" w:dyaOrig="2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28.4pt;height:139.2pt" o:ole="">
            <v:imagedata r:id="rId9" o:title=""/>
          </v:shape>
          <o:OLEObject Type="Embed" ProgID="CorelDraw.Graphic.15" ShapeID="_x0000_i1028" DrawAspect="Content" ObjectID="_1438860428" r:id="rId10"/>
        </w:object>
      </w:r>
      <w:bookmarkStart w:id="0" w:name="_GoBack"/>
      <w:bookmarkEnd w:id="0"/>
      <w:r w:rsidR="002055CF">
        <w:br/>
      </w:r>
    </w:p>
    <w:p w:rsidR="00B517AE" w:rsidRPr="00DC21B1" w:rsidRDefault="00B517AE" w:rsidP="00DC21B1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b/>
          <w:noProof/>
          <w:color w:val="215868"/>
          <w:sz w:val="32"/>
          <w:szCs w:val="28"/>
        </w:rPr>
      </w:pPr>
      <w:r w:rsidRPr="00B517AE">
        <w:rPr>
          <w:noProof/>
          <w:color w:val="215868"/>
          <w:sz w:val="32"/>
          <w:szCs w:val="28"/>
        </w:rPr>
        <w:t>Zaznacz łukiem kąt równy danemu kątowi</w:t>
      </w:r>
      <w:r w:rsidR="00C137A7">
        <w:rPr>
          <w:noProof/>
          <w:color w:val="215868"/>
          <w:sz w:val="32"/>
          <w:szCs w:val="28"/>
        </w:rPr>
        <w:br/>
      </w:r>
      <w:r w:rsidRPr="00DC21B1">
        <w:rPr>
          <w:noProof/>
          <w:color w:val="215868"/>
          <w:sz w:val="32"/>
          <w:szCs w:val="28"/>
        </w:rPr>
        <w:br/>
      </w:r>
      <w:r w:rsidR="009605F2">
        <w:object w:dxaOrig="8569" w:dyaOrig="2781">
          <v:shape id="_x0000_i1025" type="#_x0000_t75" style="width:428.4pt;height:139.2pt" o:ole="">
            <v:imagedata r:id="rId11" o:title=""/>
          </v:shape>
          <o:OLEObject Type="Embed" ProgID="CorelDraw.Graphic.15" ShapeID="_x0000_i1025" DrawAspect="Content" ObjectID="_1438860429" r:id="rId12"/>
        </w:object>
      </w:r>
    </w:p>
    <w:p w:rsidR="002055CF" w:rsidRDefault="002055CF">
      <w:pPr>
        <w:spacing w:after="0" w:line="240" w:lineRule="auto"/>
        <w:rPr>
          <w:rFonts w:ascii="Cambria" w:eastAsia="Times New Roman" w:hAnsi="Cambria"/>
          <w:b/>
          <w:noProof/>
          <w:color w:val="215868"/>
          <w:kern w:val="28"/>
          <w:sz w:val="32"/>
          <w:szCs w:val="28"/>
          <w:lang w:eastAsia="pl-PL"/>
        </w:rPr>
      </w:pPr>
      <w:r>
        <w:rPr>
          <w:b/>
          <w:noProof/>
          <w:color w:val="215868"/>
          <w:sz w:val="32"/>
          <w:szCs w:val="28"/>
        </w:rPr>
        <w:br w:type="page"/>
      </w:r>
    </w:p>
    <w:p w:rsidR="00B517AE" w:rsidRDefault="00B517AE" w:rsidP="00DC21B1">
      <w:pPr>
        <w:pStyle w:val="Tytu"/>
        <w:numPr>
          <w:ilvl w:val="0"/>
          <w:numId w:val="16"/>
        </w:numPr>
        <w:tabs>
          <w:tab w:val="left" w:pos="426"/>
        </w:tabs>
        <w:spacing w:line="276" w:lineRule="auto"/>
        <w:rPr>
          <w:b/>
          <w:noProof/>
          <w:color w:val="215868"/>
          <w:sz w:val="32"/>
          <w:szCs w:val="28"/>
        </w:rPr>
      </w:pPr>
      <w:r>
        <w:rPr>
          <w:b/>
          <w:noProof/>
          <w:color w:val="215868"/>
          <w:sz w:val="32"/>
          <w:szCs w:val="28"/>
        </w:rPr>
        <w:lastRenderedPageBreak/>
        <w:t>Kąty przyległe</w:t>
      </w:r>
      <w:r w:rsidR="00C137A7">
        <w:rPr>
          <w:b/>
          <w:noProof/>
          <w:color w:val="215868"/>
          <w:sz w:val="32"/>
          <w:szCs w:val="28"/>
        </w:rPr>
        <w:br/>
      </w:r>
    </w:p>
    <w:p w:rsidR="00B517AE" w:rsidRDefault="00E1343B" w:rsidP="009605F2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E1343B">
        <w:rPr>
          <w:noProof/>
          <w:color w:val="215868"/>
          <w:sz w:val="32"/>
          <w:szCs w:val="28"/>
        </w:rPr>
        <w:t xml:space="preserve">Oblicz miarę kąta </w:t>
      </w:r>
      <w:r w:rsidR="009605F2" w:rsidRPr="009605F2">
        <w:rPr>
          <w:b/>
          <w:noProof/>
          <w:color w:val="00B0F0"/>
          <w:sz w:val="32"/>
          <w:szCs w:val="28"/>
        </w:rPr>
        <w:t>γ</w:t>
      </w:r>
      <w:r w:rsidR="00B517AE" w:rsidRPr="00B517AE">
        <w:rPr>
          <w:noProof/>
          <w:color w:val="215868"/>
          <w:sz w:val="32"/>
          <w:szCs w:val="28"/>
        </w:rPr>
        <w:t>.</w:t>
      </w:r>
      <w:r w:rsidR="002055CF">
        <w:rPr>
          <w:noProof/>
          <w:color w:val="215868"/>
          <w:sz w:val="32"/>
          <w:szCs w:val="28"/>
        </w:rPr>
        <w:br/>
      </w:r>
      <w:r w:rsidR="00C137A7">
        <w:rPr>
          <w:noProof/>
          <w:color w:val="215868"/>
          <w:sz w:val="32"/>
          <w:szCs w:val="28"/>
        </w:rPr>
        <w:br/>
      </w:r>
      <w:r w:rsidR="009605F2">
        <w:object w:dxaOrig="8569" w:dyaOrig="2781">
          <v:shape id="_x0000_i1026" type="#_x0000_t75" style="width:428.4pt;height:139.2pt" o:ole="">
            <v:imagedata r:id="rId13" o:title=""/>
          </v:shape>
          <o:OLEObject Type="Embed" ProgID="CorelDraw.Graphic.15" ShapeID="_x0000_i1026" DrawAspect="Content" ObjectID="_1438860430" r:id="rId14"/>
        </w:object>
      </w:r>
      <w:r w:rsidR="002055CF">
        <w:br/>
      </w:r>
    </w:p>
    <w:p w:rsidR="00B517AE" w:rsidRPr="00B517AE" w:rsidRDefault="00E1343B" w:rsidP="00E1343B">
      <w:pPr>
        <w:pStyle w:val="Tytu"/>
        <w:numPr>
          <w:ilvl w:val="1"/>
          <w:numId w:val="16"/>
        </w:numPr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E1343B">
        <w:rPr>
          <w:noProof/>
          <w:color w:val="215868"/>
          <w:sz w:val="32"/>
          <w:szCs w:val="28"/>
        </w:rPr>
        <w:t xml:space="preserve">Zaznacz łukiem kąt przyległy do danego kąta. </w:t>
      </w:r>
      <w:r>
        <w:rPr>
          <w:noProof/>
          <w:color w:val="215868"/>
          <w:sz w:val="32"/>
          <w:szCs w:val="28"/>
        </w:rPr>
        <w:br/>
      </w:r>
      <w:r w:rsidRPr="00E1343B">
        <w:rPr>
          <w:noProof/>
          <w:color w:val="215868"/>
          <w:sz w:val="32"/>
          <w:szCs w:val="28"/>
        </w:rPr>
        <w:t>Oblicz jego miarę</w:t>
      </w:r>
      <w:r w:rsidR="00B517AE" w:rsidRPr="00B517AE">
        <w:rPr>
          <w:noProof/>
          <w:color w:val="215868"/>
          <w:sz w:val="32"/>
          <w:szCs w:val="28"/>
        </w:rPr>
        <w:t>.</w:t>
      </w:r>
      <w:r w:rsidR="0052070C">
        <w:rPr>
          <w:noProof/>
          <w:color w:val="215868"/>
          <w:sz w:val="32"/>
          <w:szCs w:val="28"/>
        </w:rPr>
        <w:br/>
      </w:r>
      <w:r w:rsidR="0052070C">
        <w:rPr>
          <w:noProof/>
          <w:color w:val="215868"/>
          <w:sz w:val="32"/>
          <w:szCs w:val="28"/>
        </w:rPr>
        <w:br/>
      </w:r>
      <w:r w:rsidR="009605F2">
        <w:object w:dxaOrig="8569" w:dyaOrig="2781">
          <v:shape id="_x0000_i1027" type="#_x0000_t75" style="width:428.4pt;height:139.2pt" o:ole="">
            <v:imagedata r:id="rId15" o:title=""/>
          </v:shape>
          <o:OLEObject Type="Embed" ProgID="CorelDraw.Graphic.15" ShapeID="_x0000_i1027" DrawAspect="Content" ObjectID="_1438860431" r:id="rId16"/>
        </w:object>
      </w:r>
    </w:p>
    <w:p w:rsidR="00B517AE" w:rsidRPr="00B517AE" w:rsidRDefault="00B517AE" w:rsidP="00B517AE">
      <w:pPr>
        <w:rPr>
          <w:lang w:eastAsia="pl-PL"/>
        </w:rPr>
      </w:pPr>
    </w:p>
    <w:p w:rsidR="004D4F5A" w:rsidRPr="00B517AE" w:rsidRDefault="004D4F5A" w:rsidP="00B517AE">
      <w:pPr>
        <w:pStyle w:val="Tytu"/>
        <w:tabs>
          <w:tab w:val="left" w:pos="426"/>
        </w:tabs>
        <w:spacing w:line="276" w:lineRule="auto"/>
        <w:ind w:right="1559"/>
        <w:rPr>
          <w:noProof/>
          <w:color w:val="215868"/>
          <w:sz w:val="32"/>
          <w:szCs w:val="28"/>
        </w:rPr>
      </w:pPr>
      <w:r w:rsidRPr="00B517AE">
        <w:rPr>
          <w:noProof/>
          <w:color w:val="215868"/>
          <w:sz w:val="32"/>
          <w:szCs w:val="28"/>
        </w:rPr>
        <w:br/>
      </w:r>
      <w:r w:rsidRPr="00B517AE">
        <w:rPr>
          <w:noProof/>
          <w:color w:val="215868"/>
          <w:sz w:val="32"/>
          <w:szCs w:val="28"/>
        </w:rPr>
        <w:br/>
      </w:r>
    </w:p>
    <w:p w:rsidR="00E33B11" w:rsidRPr="00E33B11" w:rsidRDefault="00E33B11" w:rsidP="00E33B11">
      <w:pPr>
        <w:rPr>
          <w:lang w:eastAsia="pl-PL"/>
        </w:rPr>
      </w:pPr>
    </w:p>
    <w:sectPr w:rsidR="00E33B11" w:rsidRPr="00E33B11" w:rsidSect="001400E4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1AB" w:rsidRDefault="00D251AB">
      <w:pPr>
        <w:spacing w:after="0" w:line="240" w:lineRule="auto"/>
      </w:pPr>
      <w:r>
        <w:separator/>
      </w:r>
    </w:p>
  </w:endnote>
  <w:endnote w:type="continuationSeparator" w:id="0">
    <w:p w:rsidR="00D251AB" w:rsidRDefault="00D25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CD6123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E31983E" wp14:editId="3FAA5758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614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872172"/>
      <w:docPartObj>
        <w:docPartGallery w:val="Page Numbers (Bottom of Page)"/>
        <w:docPartUnique/>
      </w:docPartObj>
    </w:sdtPr>
    <w:sdtEndPr/>
    <w:sdtContent>
      <w:p w:rsidR="00A43652" w:rsidRDefault="00A43652">
        <w:pPr>
          <w:pStyle w:val="Stopka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1" allowOverlap="1" wp14:anchorId="04E59620" wp14:editId="76BD0437">
                  <wp:simplePos x="0" y="0"/>
                  <wp:positionH relativeFrom="margin">
                    <wp:posOffset>6288405</wp:posOffset>
                  </wp:positionH>
                  <wp:positionV relativeFrom="page">
                    <wp:posOffset>9972040</wp:posOffset>
                  </wp:positionV>
                  <wp:extent cx="436880" cy="716915"/>
                  <wp:effectExtent l="0" t="0" r="20320" b="26035"/>
                  <wp:wrapNone/>
                  <wp:docPr id="625" name="Grupa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3652" w:rsidRPr="00A43652" w:rsidRDefault="00A43652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 w:rsidRPr="00A43652">
                                  <w:rPr>
                                    <w:color w:val="FFFFFF" w:themeColor="background1"/>
                                  </w:rPr>
                                  <w:instrText>PAGE    \* MERGEFORMAT</w:instrTex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9E2D55" w:rsidRPr="009E2D55">
                                  <w:rPr>
                                    <w:noProof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43652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80" o:spid="_x0000_s1028" style="position:absolute;margin-left:495.15pt;margin-top:785.2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:rsidR="00A43652" w:rsidRPr="00A43652" w:rsidRDefault="00A436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begin"/>
                          </w:r>
                          <w:r w:rsidRPr="00A43652">
                            <w:rPr>
                              <w:color w:val="FFFFFF" w:themeColor="background1"/>
                            </w:rPr>
                            <w:instrText>PAGE    \* MERGEFORMAT</w:instrText>
                          </w:r>
                          <w:r w:rsidRPr="00A43652">
                            <w:rPr>
                              <w:color w:val="FFFFFF" w:themeColor="background1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9E2D55" w:rsidRPr="009E2D55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</w:t>
                          </w:r>
                          <w:r w:rsidRPr="00A43652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CD6123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1C8264" wp14:editId="3BC305D4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608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1AB" w:rsidRDefault="00D251AB">
      <w:pPr>
        <w:spacing w:after="0" w:line="240" w:lineRule="auto"/>
      </w:pPr>
      <w:r>
        <w:separator/>
      </w:r>
    </w:p>
  </w:footnote>
  <w:footnote w:type="continuationSeparator" w:id="0">
    <w:p w:rsidR="00D251AB" w:rsidRDefault="00D25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352E161" wp14:editId="4D9D4A56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2055CF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Kąty wierzchołkowe i przyległe</w:t>
                          </w:r>
                          <w:r w:rsidR="00C123B1" w:rsidRPr="00445235">
                            <w:rPr>
                              <w:rFonts w:ascii="Times New Roman" w:hAnsi="Times New Roman"/>
                              <w:color w:val="FFFFFF" w:themeColor="background1"/>
                              <w:sz w:val="24"/>
                              <w:szCs w:val="24"/>
                            </w:rPr>
                            <w:t>.</w:t>
                          </w:r>
                          <w:r w:rsidR="00A45772" w:rsidRPr="00445235">
                            <w:rPr>
                              <w:color w:val="FFFFFF" w:themeColor="background1"/>
                            </w:rPr>
                            <w:t xml:space="preserve">  </w:t>
                          </w:r>
                          <w:r w:rsidR="00445235" w:rsidRPr="005E12F5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548.4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2055CF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Kąty wierzchołkowe i przyległe</w:t>
                    </w:r>
                    <w:r w:rsidR="00C123B1" w:rsidRPr="00445235">
                      <w:rPr>
                        <w:rFonts w:ascii="Times New Roman" w:hAnsi="Times New Roman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r w:rsidR="00A45772" w:rsidRPr="00445235">
                      <w:rPr>
                        <w:color w:val="FFFFFF" w:themeColor="background1"/>
                      </w:rPr>
                      <w:t xml:space="preserve">  </w:t>
                    </w:r>
                    <w:r w:rsidR="00445235" w:rsidRPr="005E12F5">
                      <w:rPr>
                        <w:rFonts w:ascii="Times New Roman" w:hAnsi="Times New Roman"/>
                        <w:sz w:val="24"/>
                        <w:szCs w:val="24"/>
                      </w:rPr>
                      <w:t>III etap edukacyjny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639A813" wp14:editId="0CF1AAC9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57150" t="19050" r="81280" b="89535"/>
              <wp:wrapNone/>
              <wp:docPr id="61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541.75pt;margin-top:0;width:53.6pt;height:84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" fillcolor="#00b0f0" strokecolor="#40a7c2 [3048]">
              <v:shadow on="t" color="black" opacity="22937f" origin=",.5" offset="0,.63889mm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CD6123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7B3D5" wp14:editId="5B9AC3F9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6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BD/SiyxAgAAsw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B5D203D" wp14:editId="1EAABCD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60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K2ehjh4AgAA8A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E6E34E8"/>
    <w:multiLevelType w:val="multilevel"/>
    <w:tmpl w:val="0E6A63A8"/>
    <w:numStyleLink w:val="Styl1"/>
  </w:abstractNum>
  <w:abstractNum w:abstractNumId="6">
    <w:nsid w:val="197C6FB6"/>
    <w:multiLevelType w:val="multilevel"/>
    <w:tmpl w:val="C9B83F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mbria" w:hAnsi="Cambria" w:hint="default"/>
        <w:b/>
        <w:i w:val="0"/>
        <w:color w:val="7030A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10"/>
      </w:pPr>
      <w:rPr>
        <w:rFonts w:ascii="Cambria" w:hAnsi="Cambria" w:cs="Times New Roman" w:hint="default"/>
        <w:b w:val="0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7">
    <w:nsid w:val="1D7719BE"/>
    <w:multiLevelType w:val="hybridMultilevel"/>
    <w:tmpl w:val="8F9A7D0C"/>
    <w:lvl w:ilvl="0" w:tplc="04E081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4810931"/>
    <w:multiLevelType w:val="multilevel"/>
    <w:tmpl w:val="F78C7694"/>
    <w:styleLink w:val="Styl2"/>
    <w:lvl w:ilvl="0">
      <w:start w:val="1"/>
      <w:numFmt w:val="decimal"/>
      <w:lvlText w:val="%1."/>
      <w:lvlJc w:val="left"/>
      <w:pPr>
        <w:ind w:left="1998" w:hanging="360"/>
      </w:pPr>
      <w:rPr>
        <w:rFonts w:asciiTheme="majorHAnsi" w:hAnsiTheme="majorHAnsi" w:hint="default"/>
        <w:color w:val="7030A0"/>
      </w:rPr>
    </w:lvl>
    <w:lvl w:ilvl="1">
      <w:start w:val="1"/>
      <w:numFmt w:val="lowerLetter"/>
      <w:lvlText w:val="%2)"/>
      <w:lvlJc w:val="left"/>
      <w:pPr>
        <w:ind w:left="2718" w:hanging="360"/>
      </w:pPr>
      <w:rPr>
        <w:rFonts w:ascii="Cambria" w:hAnsi="Cambria" w:hint="default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8" w:hanging="180"/>
      </w:pPr>
      <w:rPr>
        <w:rFonts w:hint="default"/>
      </w:rPr>
    </w:lvl>
  </w:abstractNum>
  <w:abstractNum w:abstractNumId="11">
    <w:nsid w:val="34915276"/>
    <w:multiLevelType w:val="multilevel"/>
    <w:tmpl w:val="F78C7694"/>
    <w:numStyleLink w:val="Styl2"/>
  </w:abstractNum>
  <w:abstractNum w:abstractNumId="12">
    <w:nsid w:val="3F167753"/>
    <w:multiLevelType w:val="multilevel"/>
    <w:tmpl w:val="BCE4218E"/>
    <w:lvl w:ilvl="0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3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63C62E2"/>
    <w:multiLevelType w:val="hybridMultilevel"/>
    <w:tmpl w:val="BCE4218E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7030A0"/>
      </w:rPr>
    </w:lvl>
    <w:lvl w:ilvl="1" w:tplc="B2084974">
      <w:start w:val="1"/>
      <w:numFmt w:val="decimal"/>
      <w:lvlText w:val="%2."/>
      <w:lvlJc w:val="left"/>
      <w:pPr>
        <w:ind w:left="2718" w:hanging="360"/>
      </w:pPr>
      <w:rPr>
        <w:rFonts w:ascii="Cambria" w:eastAsia="Times New Roman" w:hAnsi="Cambria" w:cs="Times New Roman"/>
        <w:color w:val="7030A0"/>
      </w:r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5">
    <w:nsid w:val="6C651CDD"/>
    <w:multiLevelType w:val="multilevel"/>
    <w:tmpl w:val="0E6A63A8"/>
    <w:styleLink w:val="Styl1"/>
    <w:lvl w:ilvl="0">
      <w:start w:val="1"/>
      <w:numFmt w:val="decimal"/>
      <w:lvlText w:val="%1."/>
      <w:lvlJc w:val="left"/>
      <w:pPr>
        <w:ind w:left="1866" w:hanging="360"/>
      </w:pPr>
      <w:rPr>
        <w:rFonts w:asciiTheme="majorHAnsi" w:hAnsiTheme="majorHAnsi" w:hint="default"/>
        <w:b/>
        <w:i w:val="0"/>
        <w:color w:val="7030A0"/>
        <w:sz w:val="32"/>
      </w:rPr>
    </w:lvl>
    <w:lvl w:ilvl="1">
      <w:start w:val="1"/>
      <w:numFmt w:val="lowerLetter"/>
      <w:lvlText w:val="%2)"/>
      <w:lvlJc w:val="left"/>
      <w:pPr>
        <w:ind w:left="2041" w:hanging="340"/>
      </w:pPr>
      <w:rPr>
        <w:rFonts w:asciiTheme="majorHAnsi" w:hAnsiTheme="majorHAnsi" w:hint="default"/>
        <w:color w:val="7030A0"/>
      </w:rPr>
    </w:lvl>
    <w:lvl w:ilvl="2">
      <w:start w:val="1"/>
      <w:numFmt w:val="lowerRoman"/>
      <w:lvlText w:val="%3."/>
      <w:lvlJc w:val="right"/>
      <w:pPr>
        <w:ind w:left="33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26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14"/>
  </w:num>
  <w:num w:numId="8">
    <w:abstractNumId w:val="13"/>
  </w:num>
  <w:num w:numId="9">
    <w:abstractNumId w:val="9"/>
  </w:num>
  <w:num w:numId="10">
    <w:abstractNumId w:val="7"/>
  </w:num>
  <w:num w:numId="11">
    <w:abstractNumId w:val="15"/>
  </w:num>
  <w:num w:numId="12">
    <w:abstractNumId w:val="5"/>
  </w:num>
  <w:num w:numId="13">
    <w:abstractNumId w:val="10"/>
  </w:num>
  <w:num w:numId="14">
    <w:abstractNumId w:val="11"/>
  </w:num>
  <w:num w:numId="15">
    <w:abstractNumId w:val="12"/>
  </w:num>
  <w:num w:numId="16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3670"/>
    <w:rsid w:val="00065FE4"/>
    <w:rsid w:val="00066249"/>
    <w:rsid w:val="00071C70"/>
    <w:rsid w:val="00074D45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16D82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1E8D"/>
    <w:rsid w:val="001B3C03"/>
    <w:rsid w:val="001C6BB5"/>
    <w:rsid w:val="001F0A36"/>
    <w:rsid w:val="00200894"/>
    <w:rsid w:val="002011E6"/>
    <w:rsid w:val="002055CF"/>
    <w:rsid w:val="002152B5"/>
    <w:rsid w:val="00216359"/>
    <w:rsid w:val="00231F5F"/>
    <w:rsid w:val="00237873"/>
    <w:rsid w:val="002411EC"/>
    <w:rsid w:val="00241DB3"/>
    <w:rsid w:val="00254E25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45CA"/>
    <w:rsid w:val="00313C00"/>
    <w:rsid w:val="00313C77"/>
    <w:rsid w:val="00322D94"/>
    <w:rsid w:val="003245E6"/>
    <w:rsid w:val="00335D2A"/>
    <w:rsid w:val="003367CA"/>
    <w:rsid w:val="0034678F"/>
    <w:rsid w:val="00347F81"/>
    <w:rsid w:val="00363955"/>
    <w:rsid w:val="00364E53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4190"/>
    <w:rsid w:val="003B51C4"/>
    <w:rsid w:val="003C2150"/>
    <w:rsid w:val="003C50D3"/>
    <w:rsid w:val="00430A71"/>
    <w:rsid w:val="0043523E"/>
    <w:rsid w:val="00445235"/>
    <w:rsid w:val="00456B46"/>
    <w:rsid w:val="00483427"/>
    <w:rsid w:val="0048674D"/>
    <w:rsid w:val="00494865"/>
    <w:rsid w:val="00495CF1"/>
    <w:rsid w:val="004D4F5A"/>
    <w:rsid w:val="004E612C"/>
    <w:rsid w:val="004F4C42"/>
    <w:rsid w:val="005163B4"/>
    <w:rsid w:val="0052070C"/>
    <w:rsid w:val="00524E3C"/>
    <w:rsid w:val="00525657"/>
    <w:rsid w:val="00526002"/>
    <w:rsid w:val="00533D49"/>
    <w:rsid w:val="00541E77"/>
    <w:rsid w:val="0056116C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B6113"/>
    <w:rsid w:val="005C0538"/>
    <w:rsid w:val="005C1B24"/>
    <w:rsid w:val="005D1E81"/>
    <w:rsid w:val="005E1805"/>
    <w:rsid w:val="005E31C7"/>
    <w:rsid w:val="005E5D03"/>
    <w:rsid w:val="00602A02"/>
    <w:rsid w:val="006055F4"/>
    <w:rsid w:val="006369DA"/>
    <w:rsid w:val="00656333"/>
    <w:rsid w:val="0066326B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5688"/>
    <w:rsid w:val="00784236"/>
    <w:rsid w:val="00786B2F"/>
    <w:rsid w:val="007A1EF6"/>
    <w:rsid w:val="007A5143"/>
    <w:rsid w:val="007B4978"/>
    <w:rsid w:val="007D0166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05F2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2D55"/>
    <w:rsid w:val="009E4734"/>
    <w:rsid w:val="009E53D7"/>
    <w:rsid w:val="009F608D"/>
    <w:rsid w:val="009F6C8B"/>
    <w:rsid w:val="009F7BAA"/>
    <w:rsid w:val="00A0761B"/>
    <w:rsid w:val="00A10120"/>
    <w:rsid w:val="00A105F4"/>
    <w:rsid w:val="00A34B26"/>
    <w:rsid w:val="00A427B3"/>
    <w:rsid w:val="00A43606"/>
    <w:rsid w:val="00A43652"/>
    <w:rsid w:val="00A45772"/>
    <w:rsid w:val="00A65BF4"/>
    <w:rsid w:val="00A70E60"/>
    <w:rsid w:val="00A75073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AE5C5A"/>
    <w:rsid w:val="00B1208A"/>
    <w:rsid w:val="00B20264"/>
    <w:rsid w:val="00B20E1A"/>
    <w:rsid w:val="00B2353E"/>
    <w:rsid w:val="00B2641F"/>
    <w:rsid w:val="00B2712A"/>
    <w:rsid w:val="00B30067"/>
    <w:rsid w:val="00B517AE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039B5"/>
    <w:rsid w:val="00C123B1"/>
    <w:rsid w:val="00C137A7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77E"/>
    <w:rsid w:val="00CF5A75"/>
    <w:rsid w:val="00D00048"/>
    <w:rsid w:val="00D10417"/>
    <w:rsid w:val="00D20BBF"/>
    <w:rsid w:val="00D21E13"/>
    <w:rsid w:val="00D237C0"/>
    <w:rsid w:val="00D24FA6"/>
    <w:rsid w:val="00D251AB"/>
    <w:rsid w:val="00D31626"/>
    <w:rsid w:val="00D3383F"/>
    <w:rsid w:val="00D36EC9"/>
    <w:rsid w:val="00D469F5"/>
    <w:rsid w:val="00D61106"/>
    <w:rsid w:val="00D623FB"/>
    <w:rsid w:val="00D62D67"/>
    <w:rsid w:val="00D6553D"/>
    <w:rsid w:val="00D75403"/>
    <w:rsid w:val="00D90B1D"/>
    <w:rsid w:val="00DA1DCA"/>
    <w:rsid w:val="00DB5BA6"/>
    <w:rsid w:val="00DB718D"/>
    <w:rsid w:val="00DC21B1"/>
    <w:rsid w:val="00DC28F1"/>
    <w:rsid w:val="00E04B0E"/>
    <w:rsid w:val="00E06561"/>
    <w:rsid w:val="00E108FB"/>
    <w:rsid w:val="00E1343B"/>
    <w:rsid w:val="00E13D1C"/>
    <w:rsid w:val="00E13F30"/>
    <w:rsid w:val="00E17053"/>
    <w:rsid w:val="00E272AE"/>
    <w:rsid w:val="00E325C2"/>
    <w:rsid w:val="00E32EC0"/>
    <w:rsid w:val="00E337F2"/>
    <w:rsid w:val="00E33B11"/>
    <w:rsid w:val="00E456ED"/>
    <w:rsid w:val="00E4620A"/>
    <w:rsid w:val="00E46BF4"/>
    <w:rsid w:val="00E6075E"/>
    <w:rsid w:val="00E93F4F"/>
    <w:rsid w:val="00EC015C"/>
    <w:rsid w:val="00EC4C37"/>
    <w:rsid w:val="00EC6BF1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A4804"/>
    <w:rsid w:val="00FC3E79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numbering" w:customStyle="1" w:styleId="Styl1">
    <w:name w:val="Styl1"/>
    <w:uiPriority w:val="99"/>
    <w:rsid w:val="00DC21B1"/>
    <w:pPr>
      <w:numPr>
        <w:numId w:val="11"/>
      </w:numPr>
    </w:pPr>
  </w:style>
  <w:style w:type="numbering" w:customStyle="1" w:styleId="Styl2">
    <w:name w:val="Styl2"/>
    <w:uiPriority w:val="99"/>
    <w:rsid w:val="00DC21B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38DDF-E5BB-4065-96EF-C67DED15F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22</TotalTime>
  <Pages>2</Pages>
  <Words>48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Ovigo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Wyrażenie, suma, różnica, zapisywanie</cp:keywords>
  <cp:lastModifiedBy>Marcin Marek Kostera</cp:lastModifiedBy>
  <cp:revision>3</cp:revision>
  <cp:lastPrinted>2013-08-16T16:41:00Z</cp:lastPrinted>
  <dcterms:created xsi:type="dcterms:W3CDTF">2013-08-24T12:12:00Z</dcterms:created>
  <dcterms:modified xsi:type="dcterms:W3CDTF">2013-08-24T12:33:00Z</dcterms:modified>
</cp:coreProperties>
</file>